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15"/>
        <w:gridCol w:w="7845"/>
        <w:tblGridChange w:id="0">
          <w:tblGrid>
            <w:gridCol w:w="1515"/>
            <w:gridCol w:w="7845"/>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Time Period</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Questions/Topics to Address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1500-1600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What locations in Africa were the first to have enslaved Africans captured and shipped away from?</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Where were they shipped to?</w:t>
            </w:r>
          </w:p>
          <w:p w:rsidR="00000000" w:rsidDel="00000000" w:rsidP="00000000" w:rsidRDefault="00000000" w:rsidRPr="00000000">
            <w:pPr>
              <w:widowControl w:val="0"/>
              <w:spacing w:line="240" w:lineRule="auto"/>
              <w:contextualSpacing w:val="0"/>
            </w:pPr>
            <w:r w:rsidDel="00000000" w:rsidR="00000000" w:rsidRPr="00000000">
              <w:rPr>
                <w:rtl w:val="0"/>
              </w:rPr>
              <w:t xml:space="preserve">Who was responsible for shipping enslaved Africans?</w:t>
            </w:r>
          </w:p>
          <w:p w:rsidR="00000000" w:rsidDel="00000000" w:rsidP="00000000" w:rsidRDefault="00000000" w:rsidRPr="00000000">
            <w:pPr>
              <w:widowControl w:val="0"/>
              <w:spacing w:line="240" w:lineRule="auto"/>
              <w:contextualSpacing w:val="0"/>
            </w:pPr>
            <w:r w:rsidDel="00000000" w:rsidR="00000000" w:rsidRPr="00000000">
              <w:rPr>
                <w:rtl w:val="0"/>
              </w:rPr>
              <w:t xml:space="preserve">Write a paragraph and include photos on these questions: </w:t>
            </w:r>
          </w:p>
          <w:p w:rsidR="00000000" w:rsidDel="00000000" w:rsidP="00000000" w:rsidRDefault="00000000" w:rsidRPr="00000000">
            <w:pPr>
              <w:widowControl w:val="0"/>
              <w:spacing w:line="240" w:lineRule="auto"/>
              <w:contextualSpacing w:val="0"/>
            </w:pPr>
            <w:r w:rsidDel="00000000" w:rsidR="00000000" w:rsidRPr="00000000">
              <w:rPr>
                <w:rtl w:val="0"/>
              </w:rPr>
              <w:t xml:space="preserve">Why? What was happening in the locations they were shipped to?</w:t>
            </w:r>
          </w:p>
          <w:p w:rsidR="00000000" w:rsidDel="00000000" w:rsidP="00000000" w:rsidRDefault="00000000" w:rsidRPr="00000000">
            <w:pPr>
              <w:widowControl w:val="0"/>
              <w:spacing w:line="240" w:lineRule="auto"/>
              <w:contextualSpacing w:val="0"/>
            </w:pPr>
            <w:r w:rsidDel="00000000" w:rsidR="00000000" w:rsidRPr="00000000">
              <w:rPr>
                <w:rtl w:val="0"/>
              </w:rPr>
              <w:t xml:space="preserve">What was happening the locations they were shipped from?</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1600-1700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Click on the red pins to determine which port in Africa during this time period “embarked” the most enslaved Africans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Where were most enslaved Africans being sent during this time period?</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Do some investigating and write a paragraph to find out: How were people captured and brought to the key port locations in Africa? Who was involved in the capturing of people to be sold as slaves?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1700-1800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During this century, the transatlantic slave trade was at it’s height. </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What African port sent out the most enslaved individuals?</w:t>
            </w:r>
          </w:p>
          <w:p w:rsidR="00000000" w:rsidDel="00000000" w:rsidP="00000000" w:rsidRDefault="00000000" w:rsidRPr="00000000">
            <w:pPr>
              <w:widowControl w:val="0"/>
              <w:spacing w:line="240" w:lineRule="auto"/>
              <w:contextualSpacing w:val="0"/>
            </w:pPr>
            <w:r w:rsidDel="00000000" w:rsidR="00000000" w:rsidRPr="00000000">
              <w:rPr>
                <w:rtl w:val="0"/>
              </w:rPr>
              <w:t xml:space="preserve">Where in the Americas were those individuals being sent to?</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Write a paragraph about the historical context (what was happening) in the Americas at this time.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1800-1900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This century is when the transatlantic slave trade drops off. </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Where were the last enslaved Africans sent to? </w:t>
            </w:r>
          </w:p>
          <w:p w:rsidR="00000000" w:rsidDel="00000000" w:rsidP="00000000" w:rsidRDefault="00000000" w:rsidRPr="00000000">
            <w:pPr>
              <w:widowControl w:val="0"/>
              <w:spacing w:line="240" w:lineRule="auto"/>
              <w:contextualSpacing w:val="0"/>
            </w:pPr>
            <w:r w:rsidDel="00000000" w:rsidR="00000000" w:rsidRPr="00000000">
              <w:rPr>
                <w:rtl w:val="0"/>
              </w:rPr>
              <w:t xml:space="preserve">Write a paragraph on what caused the transatlantic slave trade to end.</w:t>
            </w:r>
          </w:p>
          <w:p w:rsidR="00000000" w:rsidDel="00000000" w:rsidP="00000000" w:rsidRDefault="00000000" w:rsidRPr="00000000">
            <w:pPr>
              <w:widowControl w:val="0"/>
              <w:spacing w:line="240" w:lineRule="auto"/>
              <w:contextualSpacing w:val="0"/>
            </w:pPr>
            <w:r w:rsidDel="00000000" w:rsidR="00000000" w:rsidRPr="00000000">
              <w:rPr>
                <w:rtl w:val="0"/>
              </w:rPr>
              <w:t xml:space="preserve">Be sure to investigate:</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the abolition movement</w:t>
            </w:r>
          </w:p>
          <w:p w:rsidR="00000000" w:rsidDel="00000000" w:rsidP="00000000" w:rsidRDefault="00000000" w:rsidRPr="00000000">
            <w:pPr>
              <w:widowControl w:val="0"/>
              <w:numPr>
                <w:ilvl w:val="0"/>
                <w:numId w:val="1"/>
              </w:numPr>
              <w:spacing w:line="240" w:lineRule="auto"/>
              <w:ind w:left="720" w:hanging="360"/>
              <w:contextualSpacing w:val="1"/>
              <w:rPr/>
            </w:pPr>
            <w:r w:rsidDel="00000000" w:rsidR="00000000" w:rsidRPr="00000000">
              <w:rPr>
                <w:rtl w:val="0"/>
              </w:rPr>
              <w:t xml:space="preserve">laws that may have affected the end of the slave trade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1900-2000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You will not need  the Cyark timeline for your research.</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Please investigate and write two paragraphs addressing these questions: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What happened in Africa in the time period following the end of the transatlantic slave trade? </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Be sure to research:</w:t>
            </w:r>
          </w:p>
          <w:p w:rsidR="00000000" w:rsidDel="00000000" w:rsidP="00000000" w:rsidRDefault="00000000" w:rsidRPr="00000000">
            <w:pPr>
              <w:widowControl w:val="0"/>
              <w:numPr>
                <w:ilvl w:val="0"/>
                <w:numId w:val="2"/>
              </w:numPr>
              <w:spacing w:line="240" w:lineRule="auto"/>
              <w:ind w:left="720" w:hanging="360"/>
              <w:contextualSpacing w:val="1"/>
              <w:rPr/>
            </w:pPr>
            <w:r w:rsidDel="00000000" w:rsidR="00000000" w:rsidRPr="00000000">
              <w:rPr>
                <w:rtl w:val="0"/>
              </w:rPr>
              <w:t xml:space="preserve">the colonization of Africa</w:t>
            </w:r>
          </w:p>
          <w:p w:rsidR="00000000" w:rsidDel="00000000" w:rsidP="00000000" w:rsidRDefault="00000000" w:rsidRPr="00000000">
            <w:pPr>
              <w:widowControl w:val="0"/>
              <w:numPr>
                <w:ilvl w:val="0"/>
                <w:numId w:val="2"/>
              </w:numPr>
              <w:spacing w:line="240" w:lineRule="auto"/>
              <w:ind w:left="720" w:hanging="360"/>
              <w:contextualSpacing w:val="1"/>
              <w:rPr/>
            </w:pPr>
            <w:r w:rsidDel="00000000" w:rsidR="00000000" w:rsidRPr="00000000">
              <w:rPr>
                <w:rtl w:val="0"/>
              </w:rPr>
              <w:t xml:space="preserve">liberation of the African nations</w:t>
            </w:r>
          </w:p>
        </w:tc>
      </w:tr>
    </w:tbl>
    <w:p w:rsidR="00000000" w:rsidDel="00000000" w:rsidP="00000000" w:rsidRDefault="00000000" w:rsidRPr="00000000">
      <w:pPr>
        <w:contextualSpacing w:val="0"/>
        <w:jc w:val="center"/>
      </w:pPr>
      <w:r w:rsidDel="00000000" w:rsidR="00000000" w:rsidRPr="00000000">
        <w:rPr>
          <w:b w:val="1"/>
          <w:rtl w:val="0"/>
        </w:rPr>
        <w:t xml:space="preserve">Resources for research on the Transatlantic Slave Trade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Capture and Enslavement: </w:t>
      </w:r>
      <w:hyperlink r:id="rId5">
        <w:r w:rsidDel="00000000" w:rsidR="00000000" w:rsidRPr="00000000">
          <w:rPr>
            <w:color w:val="1155cc"/>
            <w:sz w:val="24"/>
            <w:szCs w:val="24"/>
            <w:u w:val="single"/>
            <w:rtl w:val="0"/>
          </w:rPr>
          <w:t xml:space="preserve">http://www.understandingslavery.com/index.php?option=com_content&amp;view=article&amp;id=368&amp;Itemid=227</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Voyages database: </w:t>
      </w:r>
      <w:hyperlink r:id="rId6">
        <w:r w:rsidDel="00000000" w:rsidR="00000000" w:rsidRPr="00000000">
          <w:rPr>
            <w:color w:val="1155cc"/>
            <w:sz w:val="24"/>
            <w:szCs w:val="24"/>
            <w:u w:val="single"/>
            <w:rtl w:val="0"/>
          </w:rPr>
          <w:t xml:space="preserve">http://slavevoyages.org/voyage/search</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Slavery in the Colonies: </w:t>
      </w:r>
      <w:hyperlink r:id="rId7">
        <w:r w:rsidDel="00000000" w:rsidR="00000000" w:rsidRPr="00000000">
          <w:rPr>
            <w:color w:val="1155cc"/>
            <w:sz w:val="24"/>
            <w:szCs w:val="24"/>
            <w:u w:val="single"/>
            <w:rtl w:val="0"/>
          </w:rPr>
          <w:t xml:space="preserve">http://tdl.org/txlor-dspace/bitstream/handle/2249.3/663/05_slavery_colonies.htm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The Abolition project: </w:t>
      </w:r>
      <w:hyperlink r:id="rId8">
        <w:r w:rsidDel="00000000" w:rsidR="00000000" w:rsidRPr="00000000">
          <w:rPr>
            <w:color w:val="1155cc"/>
            <w:sz w:val="24"/>
            <w:szCs w:val="24"/>
            <w:u w:val="single"/>
            <w:rtl w:val="0"/>
          </w:rPr>
          <w:t xml:space="preserve">http://abolition.e2bn.org/people.html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Anti-Slavery activism:  </w:t>
      </w:r>
      <w:hyperlink r:id="rId9">
        <w:r w:rsidDel="00000000" w:rsidR="00000000" w:rsidRPr="00000000">
          <w:rPr>
            <w:color w:val="1155cc"/>
            <w:sz w:val="24"/>
            <w:szCs w:val="24"/>
            <w:u w:val="single"/>
            <w:rtl w:val="0"/>
          </w:rPr>
          <w:t xml:space="preserve">https://memory.loc.gov/ammem/aaohtml/exhibit/aopart3.html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Summary of Slave Trade (includes laws at end of slave trade):</w:t>
      </w:r>
    </w:p>
    <w:p w:rsidR="00000000" w:rsidDel="00000000" w:rsidP="00000000" w:rsidRDefault="00000000" w:rsidRPr="00000000">
      <w:pPr>
        <w:contextualSpacing w:val="0"/>
      </w:pPr>
      <w:hyperlink r:id="rId10">
        <w:r w:rsidDel="00000000" w:rsidR="00000000" w:rsidRPr="00000000">
          <w:rPr>
            <w:color w:val="1155cc"/>
            <w:sz w:val="24"/>
            <w:szCs w:val="24"/>
            <w:u w:val="single"/>
            <w:rtl w:val="0"/>
          </w:rPr>
          <w:t xml:space="preserve">http://www.crf-usa.org/black-history-month/the-slave-trade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Timelines Grading Rubric</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Student name: 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Class Period: 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Century of timeline worked on: 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7875"/>
        <w:tblGridChange w:id="0">
          <w:tblGrid>
            <w:gridCol w:w="1485"/>
            <w:gridCol w:w="787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Timeline presentation includes all necessary dates for each designated century. Paragraphs address all the questions thoroughly and accurately, providing an overall picture of the context of the transatlantic slave trade. Citations are provided for all dates and information provided in the paragraphs. Timeline is supplemented by photographs. Timeline is laid out in an attractive and easy to read way.</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Timeline presentation includes most of the necessary dates for each designated century. Paragraphs address most questions thoroughly and accurately. Citations are provided for most dates and information provided in the paragraphs. Timeline is supplemented by photographs. Timeline is laid out in an attractive and easy to read way.</w:t>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Important information and dates are missing from presentation. Paragraphs do not answer the provided questions accurately. Timeline has on a few paragraphs. Some citations are missing. Timeline is difficult to read.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Large chunks of information are missing. Paragraphs do not answer the provided questions Citations are not included. Pictures are missing and overall format of timeline is sloppy and difficult to read.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Final Grade _______</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www.crf-usa.org/black-history-month/the-slave-trade" TargetMode="External"/><Relationship Id="rId9" Type="http://schemas.openxmlformats.org/officeDocument/2006/relationships/hyperlink" Target="https://memory.loc.gov/ammem/aaohtml/exhibit/aopart3.html" TargetMode="External"/><Relationship Id="rId5" Type="http://schemas.openxmlformats.org/officeDocument/2006/relationships/hyperlink" Target="http://www.understandingslavery.com/index.php?option=com_content&amp;view=article&amp;id=368&amp;Itemid=227" TargetMode="External"/><Relationship Id="rId6" Type="http://schemas.openxmlformats.org/officeDocument/2006/relationships/hyperlink" Target="http://slavevoyages.org/voyage/search" TargetMode="External"/><Relationship Id="rId7" Type="http://schemas.openxmlformats.org/officeDocument/2006/relationships/hyperlink" Target="http://tdl.org/txlor-dspace/bitstream/handle/2249.3/663/05_slavery_colonies.htm" TargetMode="External"/><Relationship Id="rId8" Type="http://schemas.openxmlformats.org/officeDocument/2006/relationships/hyperlink" Target="http://abolition.e2bn.org/people.html" TargetMode="External"/></Relationships>
</file>